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A132" w14:textId="77777777" w:rsidR="00075F42" w:rsidRDefault="00672FBF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Форма ИГАСН № 11/99 </w:t>
      </w:r>
    </w:p>
    <w:p w14:paraId="5843DB98" w14:textId="77777777" w:rsidR="00075F42" w:rsidRDefault="00672FBF">
      <w:pPr>
        <w:pStyle w:val="1"/>
        <w:jc w:val="right"/>
        <w:rPr>
          <w:b w:val="0"/>
          <w:sz w:val="18"/>
          <w:szCs w:val="18"/>
        </w:rPr>
      </w:pPr>
      <w:proofErr w:type="gramStart"/>
      <w:r>
        <w:rPr>
          <w:b w:val="0"/>
          <w:sz w:val="18"/>
          <w:szCs w:val="18"/>
        </w:rPr>
        <w:t>Утверждена  Распоряжением</w:t>
      </w:r>
      <w:proofErr w:type="gramEnd"/>
      <w:r>
        <w:rPr>
          <w:b w:val="0"/>
          <w:sz w:val="18"/>
          <w:szCs w:val="18"/>
        </w:rPr>
        <w:t xml:space="preserve"> </w:t>
      </w:r>
    </w:p>
    <w:p w14:paraId="3E4C4DA8" w14:textId="77777777" w:rsidR="00075F42" w:rsidRDefault="00672FBF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№ 323 – РЗП от 19.04.99 г.</w:t>
      </w:r>
    </w:p>
    <w:p w14:paraId="104BEE0A" w14:textId="77777777" w:rsidR="00075F42" w:rsidRDefault="00075F42">
      <w:pPr>
        <w:pStyle w:val="1"/>
        <w:rPr>
          <w:b w:val="0"/>
        </w:rPr>
      </w:pPr>
    </w:p>
    <w:p w14:paraId="4BF7BE76" w14:textId="77777777" w:rsidR="00075F42" w:rsidRDefault="00075F42">
      <w:pPr>
        <w:jc w:val="both"/>
        <w:rPr>
          <w:sz w:val="14"/>
          <w:szCs w:val="14"/>
        </w:rPr>
      </w:pPr>
    </w:p>
    <w:p w14:paraId="7A52A3FC" w14:textId="77777777" w:rsidR="00075F42" w:rsidRDefault="00075F42">
      <w:pPr>
        <w:jc w:val="right"/>
        <w:rPr>
          <w:sz w:val="12"/>
          <w:szCs w:val="12"/>
        </w:rPr>
      </w:pPr>
    </w:p>
    <w:p w14:paraId="4F69E2B2" w14:textId="77777777" w:rsidR="00075F42" w:rsidRDefault="00672FBF">
      <w:pPr>
        <w:pStyle w:val="1"/>
      </w:pPr>
      <w:r>
        <w:t>А К Т</w:t>
      </w:r>
    </w:p>
    <w:p w14:paraId="2C2AB316" w14:textId="77777777" w:rsidR="00075F42" w:rsidRDefault="00672FBF">
      <w:pPr>
        <w:jc w:val="center"/>
        <w:rPr>
          <w:b/>
        </w:rPr>
      </w:pPr>
      <w:r>
        <w:rPr>
          <w:b/>
        </w:rPr>
        <w:t>освидетельствования скрытых работ</w:t>
      </w:r>
    </w:p>
    <w:p w14:paraId="7D252675" w14:textId="77777777" w:rsidR="00075F42" w:rsidRDefault="00075F42">
      <w:pPr>
        <w:jc w:val="center"/>
        <w:rPr>
          <w:b/>
        </w:rPr>
      </w:pPr>
    </w:p>
    <w:p w14:paraId="1541640C" w14:textId="5484C655" w:rsidR="00075F42" w:rsidRDefault="00672FBF">
      <w:pPr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 w:rsidR="004625AD">
        <w:rPr>
          <w:sz w:val="22"/>
          <w:szCs w:val="22"/>
        </w:rPr>
        <w:t>22</w:t>
      </w:r>
      <w:r>
        <w:rPr>
          <w:sz w:val="22"/>
          <w:szCs w:val="22"/>
        </w:rPr>
        <w:t>»</w:t>
      </w:r>
      <w:r w:rsidR="00E233EE">
        <w:rPr>
          <w:sz w:val="22"/>
          <w:szCs w:val="22"/>
        </w:rPr>
        <w:t xml:space="preserve"> </w:t>
      </w:r>
      <w:r w:rsidR="004625AD">
        <w:rPr>
          <w:sz w:val="22"/>
          <w:szCs w:val="22"/>
        </w:rPr>
        <w:t>Ноября</w:t>
      </w:r>
      <w:r w:rsidR="00E233E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E233EE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14:paraId="08A7D87C" w14:textId="77777777" w:rsidR="00075F42" w:rsidRDefault="00075F42">
      <w:pPr>
        <w:rPr>
          <w:sz w:val="22"/>
          <w:szCs w:val="22"/>
        </w:rPr>
      </w:pPr>
    </w:p>
    <w:tbl>
      <w:tblPr>
        <w:tblStyle w:val="a5"/>
        <w:tblW w:w="10548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075F42" w14:paraId="78B6831E" w14:textId="77777777">
        <w:tc>
          <w:tcPr>
            <w:tcW w:w="10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28C266" w14:textId="2FA23F6A" w:rsidR="00075F42" w:rsidRDefault="003E4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Усиление проема в несущей стеновой панели металлоконструкциями</w:t>
            </w:r>
          </w:p>
        </w:tc>
      </w:tr>
      <w:tr w:rsidR="00075F42" w14:paraId="7A8A2E0F" w14:textId="77777777">
        <w:trPr>
          <w:trHeight w:val="462"/>
        </w:trPr>
        <w:tc>
          <w:tcPr>
            <w:tcW w:w="10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0FB5B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работ)</w:t>
            </w:r>
          </w:p>
          <w:p w14:paraId="48478370" w14:textId="77777777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выполненных в </w:t>
            </w:r>
            <w:r>
              <w:rPr>
                <w:b/>
                <w:sz w:val="22"/>
                <w:szCs w:val="22"/>
              </w:rPr>
              <w:t xml:space="preserve">жилой </w:t>
            </w:r>
            <w:r>
              <w:rPr>
                <w:b/>
              </w:rPr>
              <w:t xml:space="preserve">квартире </w:t>
            </w:r>
          </w:p>
        </w:tc>
      </w:tr>
      <w:tr w:rsidR="00075F42" w14:paraId="3F7819AC" w14:textId="77777777">
        <w:tc>
          <w:tcPr>
            <w:tcW w:w="105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15F581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здания, сооружения)</w:t>
            </w:r>
          </w:p>
        </w:tc>
      </w:tr>
      <w:tr w:rsidR="00075F42" w14:paraId="5CD84958" w14:textId="77777777">
        <w:trPr>
          <w:trHeight w:val="462"/>
        </w:trPr>
        <w:tc>
          <w:tcPr>
            <w:tcW w:w="105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7DC415" w14:textId="34E311B8" w:rsidR="00075F42" w:rsidRDefault="00672FBF">
            <w:r>
              <w:rPr>
                <w:sz w:val="22"/>
                <w:szCs w:val="22"/>
              </w:rPr>
              <w:t xml:space="preserve">расположенной по адресу: </w:t>
            </w:r>
            <w:r w:rsidR="00E233EE">
              <w:rPr>
                <w:b/>
              </w:rPr>
              <w:t xml:space="preserve">г. Москва, </w:t>
            </w:r>
            <w:r w:rsidR="003E4EC3">
              <w:rPr>
                <w:b/>
              </w:rPr>
              <w:t>ул. Осенняя, д.</w:t>
            </w:r>
            <w:r w:rsidR="004625AD">
              <w:rPr>
                <w:b/>
              </w:rPr>
              <w:t xml:space="preserve"> </w:t>
            </w:r>
            <w:r w:rsidR="003E4EC3">
              <w:rPr>
                <w:b/>
              </w:rPr>
              <w:t>14, кв.</w:t>
            </w:r>
            <w:r w:rsidR="004625AD">
              <w:rPr>
                <w:b/>
              </w:rPr>
              <w:t xml:space="preserve"> ХХ</w:t>
            </w:r>
          </w:p>
        </w:tc>
      </w:tr>
    </w:tbl>
    <w:p w14:paraId="7082AE93" w14:textId="77777777" w:rsidR="00075F42" w:rsidRDefault="00672FBF">
      <w:pPr>
        <w:jc w:val="center"/>
        <w:rPr>
          <w:sz w:val="16"/>
          <w:szCs w:val="16"/>
        </w:rPr>
      </w:pPr>
      <w:r>
        <w:rPr>
          <w:sz w:val="16"/>
          <w:szCs w:val="16"/>
        </w:rPr>
        <w:t>(район застройки, квартал, улица, № дома и корпуса)</w:t>
      </w:r>
    </w:p>
    <w:tbl>
      <w:tblPr>
        <w:tblStyle w:val="a6"/>
        <w:tblW w:w="10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8278"/>
      </w:tblGrid>
      <w:tr w:rsidR="00075F42" w14:paraId="6314CF7E" w14:textId="77777777">
        <w:trPr>
          <w:trHeight w:val="552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03609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в составе</w:t>
            </w:r>
          </w:p>
          <w:p w14:paraId="4BD5E231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представителей:</w:t>
            </w:r>
          </w:p>
          <w:p w14:paraId="6753535B" w14:textId="77777777" w:rsidR="00075F42" w:rsidRDefault="00075F42">
            <w:pPr>
              <w:rPr>
                <w:sz w:val="22"/>
                <w:szCs w:val="22"/>
              </w:rPr>
            </w:pPr>
          </w:p>
          <w:p w14:paraId="02B1B6EF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должность,</w:t>
            </w:r>
          </w:p>
          <w:p w14:paraId="76C39F60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организация)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C61AB1" w14:textId="77777777" w:rsidR="00075F42" w:rsidRDefault="00075F42">
            <w:pPr>
              <w:ind w:hanging="108"/>
              <w:rPr>
                <w:sz w:val="20"/>
                <w:szCs w:val="20"/>
              </w:rPr>
            </w:pPr>
          </w:p>
          <w:p w14:paraId="4FFAC999" w14:textId="6D848934" w:rsidR="00075F42" w:rsidRDefault="00672FBF">
            <w:pPr>
              <w:ind w:hanging="108"/>
            </w:pPr>
            <w:r>
              <w:t xml:space="preserve">Авторского надзора   </w:t>
            </w:r>
            <w:r w:rsidR="003E4EC3">
              <w:rPr>
                <w:b/>
                <w:bCs/>
              </w:rPr>
              <w:t xml:space="preserve">АО «Моспроект» </w:t>
            </w:r>
          </w:p>
        </w:tc>
      </w:tr>
      <w:tr w:rsidR="00075F42" w14:paraId="55D124FF" w14:textId="77777777">
        <w:trPr>
          <w:trHeight w:val="553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8F79B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EFBF30" w14:textId="77777777" w:rsidR="00075F42" w:rsidRDefault="00075F42">
            <w:pPr>
              <w:ind w:hanging="108"/>
              <w:rPr>
                <w:b/>
              </w:rPr>
            </w:pPr>
          </w:p>
          <w:p w14:paraId="19867207" w14:textId="7F46AA96" w:rsidR="00075F42" w:rsidRDefault="00672FBF">
            <w:pPr>
              <w:ind w:hanging="108"/>
            </w:pPr>
            <w:r>
              <w:t xml:space="preserve">Технического надзора заказчика </w:t>
            </w:r>
            <w:r w:rsidR="004625AD">
              <w:rPr>
                <w:b/>
              </w:rPr>
              <w:t>Петров А.В.</w:t>
            </w:r>
          </w:p>
        </w:tc>
      </w:tr>
      <w:tr w:rsidR="00075F42" w14:paraId="6D3CF81C" w14:textId="77777777">
        <w:trPr>
          <w:trHeight w:val="552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53C27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9618520" w14:textId="10008E7B" w:rsidR="00075F42" w:rsidRDefault="00672FBF">
            <w:pPr>
              <w:ind w:hanging="108"/>
              <w:rPr>
                <w:b/>
              </w:rPr>
            </w:pPr>
            <w:r>
              <w:t xml:space="preserve">Генеральной подрядной </w:t>
            </w:r>
            <w:proofErr w:type="gramStart"/>
            <w:r>
              <w:t xml:space="preserve">организации  </w:t>
            </w:r>
            <w:r w:rsidR="004625AD">
              <w:rPr>
                <w:b/>
              </w:rPr>
              <w:t>ООО</w:t>
            </w:r>
            <w:proofErr w:type="gramEnd"/>
            <w:r w:rsidR="004625AD">
              <w:rPr>
                <w:b/>
              </w:rPr>
              <w:t xml:space="preserve"> «Строитель»</w:t>
            </w:r>
          </w:p>
        </w:tc>
      </w:tr>
      <w:tr w:rsidR="00075F42" w14:paraId="198EE863" w14:textId="77777777">
        <w:trPr>
          <w:trHeight w:val="553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7420E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C7E04E7" w14:textId="77777777" w:rsidR="00075F42" w:rsidRDefault="00672FBF">
            <w:pPr>
              <w:ind w:hanging="108"/>
            </w:pPr>
            <w:r>
              <w:t>Субподрядной организации</w:t>
            </w:r>
          </w:p>
        </w:tc>
      </w:tr>
    </w:tbl>
    <w:p w14:paraId="1A75E8F8" w14:textId="77777777" w:rsidR="00075F42" w:rsidRDefault="00075F42">
      <w:pPr>
        <w:rPr>
          <w:sz w:val="22"/>
          <w:szCs w:val="22"/>
        </w:rPr>
      </w:pPr>
    </w:p>
    <w:tbl>
      <w:tblPr>
        <w:tblStyle w:val="a7"/>
        <w:tblW w:w="10569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9"/>
      </w:tblGrid>
      <w:tr w:rsidR="00075F42" w14:paraId="52A34D44" w14:textId="77777777">
        <w:trPr>
          <w:trHeight w:val="333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77451D" w14:textId="0066AEDF" w:rsidR="00075F42" w:rsidRDefault="00672FBF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Произвела осмотр работ, выполненных   </w:t>
            </w:r>
            <w:r w:rsidR="004625AD">
              <w:rPr>
                <w:b/>
              </w:rPr>
              <w:t>ООО «Строитель»</w:t>
            </w:r>
          </w:p>
        </w:tc>
      </w:tr>
      <w:tr w:rsidR="00075F42" w14:paraId="41B0ECD1" w14:textId="77777777">
        <w:trPr>
          <w:trHeight w:val="229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D7FA79" w14:textId="77777777" w:rsidR="00075F42" w:rsidRDefault="00672FBF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(наименование строительно-монтажной организации)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75F42" w14:paraId="4EA8FCC8" w14:textId="77777777">
        <w:trPr>
          <w:trHeight w:val="313"/>
        </w:trPr>
        <w:tc>
          <w:tcPr>
            <w:tcW w:w="10569" w:type="dxa"/>
            <w:tcBorders>
              <w:top w:val="nil"/>
              <w:left w:val="nil"/>
              <w:bottom w:val="nil"/>
              <w:right w:val="nil"/>
            </w:tcBorders>
          </w:tcPr>
          <w:p w14:paraId="3B79E73E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составила настоящий акт о нижеследующем:</w:t>
            </w:r>
          </w:p>
        </w:tc>
      </w:tr>
      <w:tr w:rsidR="00075F42" w14:paraId="5C15B102" w14:textId="77777777">
        <w:trPr>
          <w:trHeight w:val="251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F65488" w14:textId="639545AF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1.   К освидетельствованию и приемке предъявлены следующие </w:t>
            </w:r>
            <w:proofErr w:type="gramStart"/>
            <w:r>
              <w:rPr>
                <w:sz w:val="22"/>
                <w:szCs w:val="22"/>
              </w:rPr>
              <w:t xml:space="preserve">работы: </w:t>
            </w:r>
            <w:r>
              <w:rPr>
                <w:sz w:val="20"/>
                <w:szCs w:val="20"/>
              </w:rPr>
              <w:t xml:space="preserve"> </w:t>
            </w:r>
            <w:r w:rsidR="003E4EC3">
              <w:rPr>
                <w:b/>
              </w:rPr>
              <w:t>усиление</w:t>
            </w:r>
            <w:proofErr w:type="gramEnd"/>
            <w:r w:rsidR="003E4EC3">
              <w:rPr>
                <w:b/>
              </w:rPr>
              <w:t xml:space="preserve"> проема </w:t>
            </w:r>
          </w:p>
        </w:tc>
      </w:tr>
      <w:tr w:rsidR="00075F42" w14:paraId="43D7A11D" w14:textId="77777777">
        <w:trPr>
          <w:trHeight w:val="285"/>
        </w:trPr>
        <w:tc>
          <w:tcPr>
            <w:tcW w:w="10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7347E21" w14:textId="566054B9" w:rsidR="00075F42" w:rsidRDefault="003E4EC3">
            <w:pPr>
              <w:rPr>
                <w:b/>
              </w:rPr>
            </w:pPr>
            <w:r>
              <w:rPr>
                <w:b/>
              </w:rPr>
              <w:t>металлоконструкциями</w:t>
            </w:r>
          </w:p>
        </w:tc>
      </w:tr>
      <w:tr w:rsidR="00075F42" w14:paraId="1207F206" w14:textId="77777777">
        <w:trPr>
          <w:trHeight w:val="175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4CA94E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скрытых работ)</w:t>
            </w:r>
          </w:p>
        </w:tc>
      </w:tr>
      <w:tr w:rsidR="00075F42" w14:paraId="0BAA480E" w14:textId="77777777">
        <w:trPr>
          <w:trHeight w:val="280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DC9E1B" w14:textId="16CDF37E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  Работы выполнены по проекту</w:t>
            </w:r>
            <w:r>
              <w:t xml:space="preserve"> </w:t>
            </w:r>
            <w:r w:rsidR="003E4EC3">
              <w:rPr>
                <w:b/>
                <w:bCs/>
              </w:rPr>
              <w:t>АО «Моспроект» ЦПиП-18-18601/3</w:t>
            </w:r>
            <w:r w:rsidR="00190B0C">
              <w:rPr>
                <w:b/>
                <w:bCs/>
              </w:rPr>
              <w:t>ХХ</w:t>
            </w:r>
            <w:r w:rsidR="003E4EC3">
              <w:rPr>
                <w:b/>
                <w:bCs/>
              </w:rPr>
              <w:t>-ПД от 25.07.2023</w:t>
            </w:r>
          </w:p>
        </w:tc>
      </w:tr>
      <w:tr w:rsidR="00075F42" w14:paraId="3A09A575" w14:textId="77777777">
        <w:trPr>
          <w:trHeight w:val="192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9AF730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(проект серии, наименование проектной </w:t>
            </w:r>
            <w:proofErr w:type="gramStart"/>
            <w:r>
              <w:rPr>
                <w:sz w:val="16"/>
                <w:szCs w:val="16"/>
              </w:rPr>
              <w:t>организации,  №</w:t>
            </w:r>
            <w:proofErr w:type="gramEnd"/>
            <w:r>
              <w:rPr>
                <w:sz w:val="16"/>
                <w:szCs w:val="16"/>
              </w:rPr>
              <w:t xml:space="preserve">  чертежей и дата их составления)</w:t>
            </w:r>
          </w:p>
        </w:tc>
      </w:tr>
      <w:tr w:rsidR="00075F42" w14:paraId="44637982" w14:textId="77777777">
        <w:trPr>
          <w:trHeight w:val="368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1D5C1D" w14:textId="1EC9B36B" w:rsidR="00075F42" w:rsidRPr="000346D5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3.  При выполнении работ применены: </w:t>
            </w:r>
            <w:r w:rsidR="003E4EC3">
              <w:rPr>
                <w:b/>
              </w:rPr>
              <w:t xml:space="preserve">угол 75х6, труба </w:t>
            </w:r>
            <w:r w:rsidR="000346D5">
              <w:rPr>
                <w:b/>
              </w:rPr>
              <w:t>ЭСВ</w:t>
            </w:r>
            <w:r w:rsidR="000346D5" w:rsidRPr="000346D5">
              <w:rPr>
                <w:b/>
              </w:rPr>
              <w:t xml:space="preserve"> квадратная 140х8</w:t>
            </w:r>
            <w:r w:rsidR="000346D5">
              <w:rPr>
                <w:b/>
              </w:rPr>
              <w:t xml:space="preserve">, полоса 180х10, </w:t>
            </w:r>
          </w:p>
        </w:tc>
      </w:tr>
      <w:tr w:rsidR="00075F42" w14:paraId="2E45440B" w14:textId="77777777">
        <w:trPr>
          <w:trHeight w:val="168"/>
        </w:trPr>
        <w:tc>
          <w:tcPr>
            <w:tcW w:w="10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7395A2D" w14:textId="3AF4E25E" w:rsidR="00075F42" w:rsidRDefault="000346D5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100х6, 80х6, арматура </w:t>
            </w:r>
            <w:r w:rsidRPr="000346D5">
              <w:rPr>
                <w:b/>
              </w:rPr>
              <w:t>Ø</w:t>
            </w:r>
            <w:r>
              <w:rPr>
                <w:b/>
              </w:rPr>
              <w:t>14 А</w:t>
            </w:r>
            <w:r>
              <w:rPr>
                <w:b/>
                <w:lang w:val="en-US"/>
              </w:rPr>
              <w:t>III</w:t>
            </w:r>
          </w:p>
        </w:tc>
      </w:tr>
      <w:tr w:rsidR="00075F42" w14:paraId="49435187" w14:textId="77777777">
        <w:trPr>
          <w:trHeight w:val="151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2502FB7" w14:textId="77777777" w:rsidR="00075F42" w:rsidRDefault="00075F42">
            <w:pPr>
              <w:rPr>
                <w:sz w:val="22"/>
                <w:szCs w:val="22"/>
              </w:rPr>
            </w:pPr>
          </w:p>
        </w:tc>
      </w:tr>
      <w:tr w:rsidR="00075F42" w14:paraId="063A33A2" w14:textId="77777777">
        <w:trPr>
          <w:trHeight w:val="150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69B7DE9" w14:textId="77777777" w:rsidR="00075F42" w:rsidRDefault="00075F42">
            <w:pPr>
              <w:rPr>
                <w:b/>
              </w:rPr>
            </w:pPr>
          </w:p>
        </w:tc>
      </w:tr>
      <w:tr w:rsidR="00075F42" w14:paraId="5B28BA44" w14:textId="77777777">
        <w:trPr>
          <w:trHeight w:val="280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DB751E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наименование материалов, конструкций, изделий с указанием марки, типа, категории качества и т.п.)</w:t>
            </w:r>
          </w:p>
        </w:tc>
      </w:tr>
      <w:tr w:rsidR="00075F42" w14:paraId="4B256831" w14:textId="77777777">
        <w:trPr>
          <w:trHeight w:val="280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7EAFA7" w14:textId="6D712E45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4.  Дата начала </w:t>
            </w:r>
            <w:proofErr w:type="gramStart"/>
            <w:r>
              <w:rPr>
                <w:sz w:val="22"/>
                <w:szCs w:val="22"/>
              </w:rPr>
              <w:t xml:space="preserve">работ  </w:t>
            </w:r>
            <w:r w:rsidR="004625AD">
              <w:rPr>
                <w:sz w:val="22"/>
                <w:szCs w:val="22"/>
              </w:rPr>
              <w:t>22.11.2023</w:t>
            </w:r>
            <w:proofErr w:type="gramEnd"/>
            <w:r w:rsidR="00E233EE">
              <w:rPr>
                <w:sz w:val="22"/>
                <w:szCs w:val="22"/>
              </w:rPr>
              <w:t xml:space="preserve">       </w:t>
            </w:r>
          </w:p>
        </w:tc>
      </w:tr>
      <w:tr w:rsidR="00075F42" w14:paraId="28F8C275" w14:textId="77777777">
        <w:trPr>
          <w:trHeight w:val="298"/>
        </w:trPr>
        <w:tc>
          <w:tcPr>
            <w:tcW w:w="10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1B076C" w14:textId="2D754612" w:rsidR="00075F42" w:rsidRDefault="00672FBF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5.  Дата окончания работ   </w:t>
            </w:r>
            <w:r w:rsidR="004625AD">
              <w:rPr>
                <w:sz w:val="22"/>
                <w:szCs w:val="22"/>
              </w:rPr>
              <w:t xml:space="preserve">22.11.2023       </w:t>
            </w:r>
          </w:p>
        </w:tc>
      </w:tr>
    </w:tbl>
    <w:p w14:paraId="6A48BEAB" w14:textId="77777777" w:rsidR="00075F42" w:rsidRDefault="00672FBF">
      <w:pPr>
        <w:pStyle w:val="2"/>
        <w:tabs>
          <w:tab w:val="center" w:pos="5311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8"/>
        <w:tblW w:w="105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075F42" w14:paraId="1C72B944" w14:textId="77777777">
        <w:trPr>
          <w:trHeight w:val="251"/>
        </w:trPr>
        <w:tc>
          <w:tcPr>
            <w:tcW w:w="10548" w:type="dxa"/>
          </w:tcPr>
          <w:p w14:paraId="03C7A0DC" w14:textId="77777777" w:rsidR="00075F42" w:rsidRDefault="00672FBF">
            <w:pPr>
              <w:pStyle w:val="2"/>
              <w:tabs>
                <w:tab w:val="center" w:pos="531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КОМИССИИ</w:t>
            </w:r>
          </w:p>
        </w:tc>
      </w:tr>
      <w:tr w:rsidR="00075F42" w14:paraId="7599AF9E" w14:textId="77777777">
        <w:trPr>
          <w:trHeight w:val="772"/>
        </w:trPr>
        <w:tc>
          <w:tcPr>
            <w:tcW w:w="10548" w:type="dxa"/>
          </w:tcPr>
          <w:p w14:paraId="783A3905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выполнены в соответствии с проектом, стандартами, строительными нормами и </w:t>
            </w:r>
          </w:p>
          <w:p w14:paraId="6CAA746B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требованиям их приемки.</w:t>
            </w:r>
          </w:p>
          <w:p w14:paraId="62411399" w14:textId="77777777" w:rsidR="00075F42" w:rsidRDefault="0067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основании изложенного разрешается производство последующих работ по устройству (монтажу)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75F42" w14:paraId="443EDA12" w14:textId="77777777">
        <w:trPr>
          <w:trHeight w:val="268"/>
        </w:trPr>
        <w:tc>
          <w:tcPr>
            <w:tcW w:w="10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F334D7" w14:textId="77777777" w:rsidR="00075F42" w:rsidRDefault="0067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отделочные работы</w:t>
            </w:r>
          </w:p>
        </w:tc>
      </w:tr>
      <w:tr w:rsidR="00075F42" w14:paraId="6213728E" w14:textId="77777777">
        <w:trPr>
          <w:trHeight w:val="184"/>
        </w:trPr>
        <w:tc>
          <w:tcPr>
            <w:tcW w:w="105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40C6B2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работ и конструкций)</w:t>
            </w:r>
          </w:p>
        </w:tc>
      </w:tr>
    </w:tbl>
    <w:p w14:paraId="1F1E8DE6" w14:textId="77777777" w:rsidR="00075F42" w:rsidRDefault="00075F42">
      <w:pPr>
        <w:rPr>
          <w:sz w:val="18"/>
          <w:szCs w:val="18"/>
        </w:rPr>
      </w:pPr>
    </w:p>
    <w:tbl>
      <w:tblPr>
        <w:tblStyle w:val="a9"/>
        <w:tblW w:w="10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8278"/>
      </w:tblGrid>
      <w:tr w:rsidR="00075F42" w14:paraId="3DD8889C" w14:textId="77777777">
        <w:trPr>
          <w:cantSplit/>
          <w:trHeight w:val="413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68200" w14:textId="77777777" w:rsidR="00075F42" w:rsidRDefault="00075F42">
            <w:pPr>
              <w:rPr>
                <w:sz w:val="22"/>
                <w:szCs w:val="22"/>
              </w:rPr>
            </w:pPr>
          </w:p>
          <w:p w14:paraId="302624D9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ПРЕДСТАВИТЕЛИ:</w:t>
            </w:r>
          </w:p>
          <w:p w14:paraId="42607392" w14:textId="77777777" w:rsidR="00075F42" w:rsidRDefault="00672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(подписи)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3E809C" w14:textId="7E4F5E99" w:rsidR="00075F42" w:rsidRDefault="00672FBF">
            <w:pPr>
              <w:ind w:left="-10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Генеральной подрядной </w:t>
            </w:r>
            <w:proofErr w:type="gramStart"/>
            <w:r>
              <w:rPr>
                <w:sz w:val="20"/>
                <w:szCs w:val="20"/>
              </w:rPr>
              <w:t xml:space="preserve">организации  </w:t>
            </w:r>
            <w:r w:rsidR="004625AD">
              <w:rPr>
                <w:b/>
              </w:rPr>
              <w:t>ООО</w:t>
            </w:r>
            <w:proofErr w:type="gramEnd"/>
            <w:r w:rsidR="004625AD">
              <w:rPr>
                <w:b/>
              </w:rPr>
              <w:t xml:space="preserve"> «Строитель» Семенов И.И.</w:t>
            </w:r>
          </w:p>
        </w:tc>
      </w:tr>
      <w:tr w:rsidR="00075F42" w14:paraId="268F911E" w14:textId="77777777">
        <w:trPr>
          <w:cantSplit/>
          <w:trHeight w:val="353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D9B65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A3F398C" w14:textId="77777777" w:rsidR="00075F42" w:rsidRDefault="00672FBF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</w:t>
            </w:r>
          </w:p>
        </w:tc>
      </w:tr>
      <w:tr w:rsidR="00075F42" w14:paraId="639AC82B" w14:textId="77777777">
        <w:trPr>
          <w:cantSplit/>
          <w:trHeight w:val="308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EFCE5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5F8C497" w14:textId="77777777" w:rsidR="00075F42" w:rsidRDefault="00672F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Субподрядной организации</w:t>
            </w:r>
          </w:p>
        </w:tc>
      </w:tr>
      <w:tr w:rsidR="00075F42" w14:paraId="4504A3E8" w14:textId="77777777">
        <w:trPr>
          <w:cantSplit/>
          <w:trHeight w:val="346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E0871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396A355" w14:textId="22E8A62B" w:rsidR="00075F42" w:rsidRPr="00676DD4" w:rsidRDefault="00672FBF">
            <w:pPr>
              <w:ind w:lef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Технического надзора </w:t>
            </w:r>
            <w:proofErr w:type="gramStart"/>
            <w:r>
              <w:rPr>
                <w:sz w:val="20"/>
                <w:szCs w:val="20"/>
              </w:rPr>
              <w:t xml:space="preserve">Заказчика </w:t>
            </w:r>
            <w:r w:rsidR="00676DD4">
              <w:rPr>
                <w:sz w:val="20"/>
                <w:szCs w:val="20"/>
              </w:rPr>
              <w:t xml:space="preserve"> </w:t>
            </w:r>
            <w:r w:rsidR="004625AD">
              <w:rPr>
                <w:b/>
              </w:rPr>
              <w:t>Петров</w:t>
            </w:r>
            <w:proofErr w:type="gramEnd"/>
            <w:r w:rsidR="004625AD">
              <w:rPr>
                <w:b/>
              </w:rPr>
              <w:t xml:space="preserve"> А.В.</w:t>
            </w:r>
          </w:p>
        </w:tc>
      </w:tr>
      <w:tr w:rsidR="00075F42" w14:paraId="6E4E2F0C" w14:textId="77777777">
        <w:trPr>
          <w:cantSplit/>
          <w:trHeight w:val="335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0E5AE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9481B5A" w14:textId="1A4D88A2" w:rsidR="00075F42" w:rsidRPr="00676DD4" w:rsidRDefault="00672FBF">
            <w:pPr>
              <w:ind w:left="-108"/>
              <w:rPr>
                <w:b/>
                <w:bCs/>
                <w:u w:val="single"/>
              </w:rPr>
            </w:pPr>
            <w:r>
              <w:rPr>
                <w:sz w:val="20"/>
                <w:szCs w:val="20"/>
              </w:rPr>
              <w:t xml:space="preserve">Авторского надзора проектной организации   </w:t>
            </w:r>
            <w:r w:rsidR="0028148C">
              <w:rPr>
                <w:b/>
                <w:bCs/>
              </w:rPr>
              <w:t>АО «Моспроект»</w:t>
            </w:r>
          </w:p>
        </w:tc>
      </w:tr>
      <w:tr w:rsidR="00075F42" w14:paraId="09D0A8E7" w14:textId="77777777">
        <w:trPr>
          <w:cantSplit/>
          <w:trHeight w:val="380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FDA04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60BB2A2" w14:textId="77777777" w:rsidR="00075F42" w:rsidRDefault="00672F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 w14:paraId="402D06A8" w14:textId="77777777" w:rsidR="00075F42" w:rsidRDefault="00075F42" w:rsidP="004458E2">
      <w:pPr>
        <w:pStyle w:val="1"/>
        <w:jc w:val="right"/>
        <w:rPr>
          <w:sz w:val="18"/>
          <w:szCs w:val="18"/>
        </w:rPr>
      </w:pPr>
    </w:p>
    <w:sectPr w:rsidR="00075F42" w:rsidSect="004458E2">
      <w:footerReference w:type="default" r:id="rId7"/>
      <w:pgSz w:w="11910" w:h="16840"/>
      <w:pgMar w:top="480" w:right="580" w:bottom="480" w:left="580" w:header="720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D715" w14:textId="77777777" w:rsidR="00DA5C00" w:rsidRDefault="009E0855">
      <w:r>
        <w:separator/>
      </w:r>
    </w:p>
  </w:endnote>
  <w:endnote w:type="continuationSeparator" w:id="0">
    <w:p w14:paraId="23F8A5F9" w14:textId="77777777" w:rsidR="00DA5C00" w:rsidRDefault="009E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0BB7" w14:textId="77777777" w:rsidR="000E4C78" w:rsidRDefault="00190B0C">
    <w:pPr>
      <w:pStyle w:val="af9"/>
      <w:spacing w:line="14" w:lineRule="auto"/>
      <w:rPr>
        <w:sz w:val="20"/>
      </w:rPr>
    </w:pPr>
    <w:r>
      <w:pict w14:anchorId="1886272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pt;margin-top:812.6pt;width:24.9pt;height:17.55pt;z-index:-251658752;mso-position-horizontal-relative:page;mso-position-vertical-relative:page" filled="f" stroked="f">
          <v:textbox inset="0,0,0,0">
            <w:txbxContent>
              <w:p w14:paraId="6D98553C" w14:textId="4BB58FA4" w:rsidR="000E4C78" w:rsidRDefault="000E4C78">
                <w:pPr>
                  <w:spacing w:before="8"/>
                  <w:ind w:left="6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CB6E" w14:textId="77777777" w:rsidR="00DA5C00" w:rsidRDefault="009E0855">
      <w:r>
        <w:separator/>
      </w:r>
    </w:p>
  </w:footnote>
  <w:footnote w:type="continuationSeparator" w:id="0">
    <w:p w14:paraId="2089F845" w14:textId="77777777" w:rsidR="00DA5C00" w:rsidRDefault="009E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715"/>
    <w:multiLevelType w:val="multilevel"/>
    <w:tmpl w:val="C2BE9356"/>
    <w:lvl w:ilvl="0">
      <w:start w:val="3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" w:hanging="399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345" w:hanging="399"/>
      </w:pPr>
    </w:lvl>
    <w:lvl w:ilvl="3">
      <w:numFmt w:val="bullet"/>
      <w:lvlText w:val="•"/>
      <w:lvlJc w:val="left"/>
      <w:pPr>
        <w:ind w:left="2466" w:hanging="399"/>
      </w:pPr>
    </w:lvl>
    <w:lvl w:ilvl="4">
      <w:numFmt w:val="bullet"/>
      <w:lvlText w:val="•"/>
      <w:lvlJc w:val="left"/>
      <w:pPr>
        <w:ind w:left="3587" w:hanging="399"/>
      </w:pPr>
    </w:lvl>
    <w:lvl w:ilvl="5">
      <w:numFmt w:val="bullet"/>
      <w:lvlText w:val="•"/>
      <w:lvlJc w:val="left"/>
      <w:pPr>
        <w:ind w:left="4707" w:hanging="399"/>
      </w:pPr>
    </w:lvl>
    <w:lvl w:ilvl="6">
      <w:numFmt w:val="bullet"/>
      <w:lvlText w:val="•"/>
      <w:lvlJc w:val="left"/>
      <w:pPr>
        <w:ind w:left="5828" w:hanging="399"/>
      </w:pPr>
    </w:lvl>
    <w:lvl w:ilvl="7">
      <w:numFmt w:val="bullet"/>
      <w:lvlText w:val="•"/>
      <w:lvlJc w:val="left"/>
      <w:pPr>
        <w:ind w:left="6949" w:hanging="399"/>
      </w:pPr>
    </w:lvl>
    <w:lvl w:ilvl="8">
      <w:numFmt w:val="bullet"/>
      <w:lvlText w:val="•"/>
      <w:lvlJc w:val="left"/>
      <w:pPr>
        <w:ind w:left="8069" w:hanging="399"/>
      </w:pPr>
    </w:lvl>
  </w:abstractNum>
  <w:abstractNum w:abstractNumId="1" w15:restartNumberingAfterBreak="0">
    <w:nsid w:val="4B776055"/>
    <w:multiLevelType w:val="multilevel"/>
    <w:tmpl w:val="D1E60102"/>
    <w:lvl w:ilvl="0">
      <w:start w:val="3"/>
      <w:numFmt w:val="decimal"/>
      <w:lvlText w:val="%1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3"/>
      <w:numFmt w:val="decimal"/>
      <w:lvlText w:val="%1.%2"/>
      <w:lvlJc w:val="left"/>
      <w:pPr>
        <w:ind w:left="-38" w:hanging="360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-76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-474" w:hanging="720"/>
      </w:pPr>
      <w:rPr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-512" w:hanging="1080"/>
      </w:pPr>
      <w:rPr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-910" w:hanging="108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-948" w:hanging="144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-1346" w:hanging="144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-1384" w:hanging="1800"/>
      </w:pPr>
      <w:rPr>
        <w:color w:val="000000"/>
        <w:sz w:val="22"/>
        <w:szCs w:val="22"/>
      </w:rPr>
    </w:lvl>
  </w:abstractNum>
  <w:num w:numId="1" w16cid:durableId="1516110866">
    <w:abstractNumId w:val="0"/>
  </w:num>
  <w:num w:numId="2" w16cid:durableId="210594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42"/>
    <w:rsid w:val="000346D5"/>
    <w:rsid w:val="00075F42"/>
    <w:rsid w:val="000E4C78"/>
    <w:rsid w:val="00190B0C"/>
    <w:rsid w:val="0028148C"/>
    <w:rsid w:val="003E4EC3"/>
    <w:rsid w:val="004458E2"/>
    <w:rsid w:val="004625AD"/>
    <w:rsid w:val="00672FBF"/>
    <w:rsid w:val="00676DD4"/>
    <w:rsid w:val="0089715C"/>
    <w:rsid w:val="009E0855"/>
    <w:rsid w:val="00BD2414"/>
    <w:rsid w:val="00DA5C00"/>
    <w:rsid w:val="00E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90A868"/>
  <w15:docId w15:val="{534A81BD-39A4-4886-979C-55D1D3D4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unhideWhenUsed/>
    <w:qFormat/>
    <w:pPr>
      <w:keepNext/>
      <w:ind w:left="360"/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Nonformat">
    <w:name w:val="ConsPlusNonformat"/>
    <w:rsid w:val="00672FBF"/>
    <w:pPr>
      <w:widowControl w:val="0"/>
      <w:suppressAutoHyphens/>
      <w:ind w:firstLine="70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iPriority w:val="1"/>
    <w:qFormat/>
    <w:rsid w:val="000E4C78"/>
    <w:pPr>
      <w:widowControl w:val="0"/>
      <w:autoSpaceDE w:val="0"/>
      <w:autoSpaceDN w:val="0"/>
    </w:pPr>
    <w:rPr>
      <w:lang w:eastAsia="en-US"/>
    </w:rPr>
  </w:style>
  <w:style w:type="character" w:customStyle="1" w:styleId="afa">
    <w:name w:val="Основной текст Знак"/>
    <w:basedOn w:val="a0"/>
    <w:link w:val="af9"/>
    <w:uiPriority w:val="1"/>
    <w:rsid w:val="000E4C78"/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0E4C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unhideWhenUsed/>
    <w:rsid w:val="003E4EC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E4EC3"/>
  </w:style>
  <w:style w:type="paragraph" w:styleId="afd">
    <w:name w:val="footer"/>
    <w:basedOn w:val="a"/>
    <w:link w:val="afe"/>
    <w:uiPriority w:val="99"/>
    <w:unhideWhenUsed/>
    <w:rsid w:val="003E4EC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E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С.Кочетов</cp:lastModifiedBy>
  <cp:revision>11</cp:revision>
  <cp:lastPrinted>2023-08-17T13:49:00Z</cp:lastPrinted>
  <dcterms:created xsi:type="dcterms:W3CDTF">2023-06-29T12:21:00Z</dcterms:created>
  <dcterms:modified xsi:type="dcterms:W3CDTF">2024-02-26T16:32:00Z</dcterms:modified>
</cp:coreProperties>
</file>